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9AEB" w14:textId="069E8FA7" w:rsidR="00A70D6E" w:rsidRPr="00A70D6E" w:rsidRDefault="00A70D6E" w:rsidP="00D948EC">
      <w:pPr>
        <w:rPr>
          <w:rFonts w:ascii="Calibri" w:hAnsi="Calibri" w:cs="Calibri"/>
          <w:b/>
          <w:sz w:val="22"/>
          <w:szCs w:val="22"/>
          <w:u w:val="single"/>
        </w:rPr>
      </w:pPr>
      <w:r w:rsidRPr="00A70D6E">
        <w:rPr>
          <w:rFonts w:ascii="Calibri" w:hAnsi="Calibri" w:cs="Calibri"/>
          <w:b/>
          <w:sz w:val="22"/>
          <w:szCs w:val="22"/>
          <w:u w:val="single"/>
        </w:rPr>
        <w:t>MODEL D’OFERTA ECONÒMICA (DOCUMENTACIÓ QUE CAL INCLOURE AL SOBRE 3)</w:t>
      </w:r>
    </w:p>
    <w:p w14:paraId="6DE3558F" w14:textId="77777777" w:rsidR="00A70D6E" w:rsidRPr="00A70D6E" w:rsidRDefault="00A70D6E" w:rsidP="00A70D6E">
      <w:pPr>
        <w:pStyle w:val="Cabecera"/>
        <w:tabs>
          <w:tab w:val="left" w:pos="1247"/>
          <w:tab w:val="right" w:pos="9072"/>
          <w:tab w:val="right" w:pos="9639"/>
        </w:tabs>
        <w:spacing w:before="85"/>
        <w:rPr>
          <w:rFonts w:ascii="Calibri" w:hAnsi="Calibri" w:cs="Calibri"/>
          <w:b/>
          <w:bCs/>
          <w:color w:val="000000"/>
          <w:highlight w:val="white"/>
          <w:lang w:val="ca-ES"/>
        </w:rPr>
      </w:pPr>
    </w:p>
    <w:tbl>
      <w:tblPr>
        <w:tblW w:w="8822" w:type="dxa"/>
        <w:tblInd w:w="-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7"/>
        <w:gridCol w:w="1379"/>
        <w:gridCol w:w="1420"/>
        <w:gridCol w:w="2097"/>
        <w:gridCol w:w="2019"/>
      </w:tblGrid>
      <w:tr w:rsidR="00A70D6E" w:rsidRPr="00A70D6E" w14:paraId="3C30645C" w14:textId="77777777" w:rsidTr="00A70D6E">
        <w:trPr>
          <w:trHeight w:val="577"/>
        </w:trPr>
        <w:tc>
          <w:tcPr>
            <w:tcW w:w="1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5562EB5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Concepte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64AB4F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Unitats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B0E2294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Preu unitari sense IVA</w:t>
            </w:r>
          </w:p>
        </w:tc>
        <w:tc>
          <w:tcPr>
            <w:tcW w:w="20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516B58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Preu total sense IVA</w:t>
            </w:r>
          </w:p>
        </w:tc>
        <w:tc>
          <w:tcPr>
            <w:tcW w:w="2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68FF82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Preu total amb IVA</w:t>
            </w:r>
          </w:p>
        </w:tc>
      </w:tr>
      <w:tr w:rsidR="00A70D6E" w:rsidRPr="00A70D6E" w14:paraId="7AA91F56" w14:textId="77777777" w:rsidTr="00A70D6E">
        <w:trPr>
          <w:trHeight w:val="346"/>
        </w:trPr>
        <w:tc>
          <w:tcPr>
            <w:tcW w:w="68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2786F5FD" w14:textId="77777777" w:rsidR="00A70D6E" w:rsidRPr="00A70D6E" w:rsidRDefault="00A70D6E" w:rsidP="00564A86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1.-Reparació de seients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F97B935" w14:textId="77777777" w:rsidR="00A70D6E" w:rsidRPr="00A70D6E" w:rsidRDefault="00A70D6E" w:rsidP="00564A86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264D625E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241476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Butaca de rodes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431D434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A6807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9C450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11F76A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6757D11F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1C38738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Seient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7255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9D15F9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04C150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D018E5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04F098E0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EFE7A7D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Respatller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ADDA49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9C0A4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43CF1D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6D6CB7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553250BE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258E89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Peu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9EA59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700243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B7AEBB6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17DC3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6E3263BB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6507DF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Cadira amb braços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FE1B24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76411D1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50C3B51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4C7BB4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7A9D9756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28F7B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Seient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B50E50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F2E82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1C213B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7C0A2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687AD784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C3A80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Respatller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273C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EF9113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E9D573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271C71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397ED5D6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BAAD33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Braços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502B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AF75491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D74303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69A8D5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585CE47A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DE4024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Cadira sense braços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4F9745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66B0503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2AC20D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752016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5C0809A0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EB5F927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Seient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44F65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06A3D7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BC85A41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3B3FB6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3A822FEB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B66172B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Respatller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939081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61B946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B1A2B8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05E07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587FB46F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7524A9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Seient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0C3C83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7A549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C0D01D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0DA4F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19931923" w14:textId="77777777" w:rsidTr="00A70D6E">
        <w:trPr>
          <w:trHeight w:val="346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639F272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Llitera consultes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816DD5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377D2C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C9DDE4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527D07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1E0585B7" w14:textId="77777777" w:rsidTr="00A70D6E">
        <w:trPr>
          <w:trHeight w:val="346"/>
        </w:trPr>
        <w:tc>
          <w:tcPr>
            <w:tcW w:w="68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3B3811E8" w14:textId="77777777" w:rsidR="00A70D6E" w:rsidRPr="00A70D6E" w:rsidRDefault="00A70D6E" w:rsidP="00564A86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  <w:t>2.-Reparació de cortines</w:t>
            </w: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113C1FA" w14:textId="77777777" w:rsidR="00A70D6E" w:rsidRPr="00A70D6E" w:rsidRDefault="00A70D6E" w:rsidP="00564A86">
            <w:pPr>
              <w:rPr>
                <w:rFonts w:ascii="Calibri" w:hAnsi="Calibri" w:cs="Calibri"/>
                <w:b/>
                <w:bCs/>
                <w:color w:val="000000"/>
                <w:sz w:val="20"/>
                <w:lang w:eastAsia="ca-ES"/>
              </w:rPr>
            </w:pPr>
          </w:p>
        </w:tc>
      </w:tr>
      <w:tr w:rsidR="00A70D6E" w:rsidRPr="00A70D6E" w14:paraId="7D45FF54" w14:textId="77777777" w:rsidTr="00A70D6E">
        <w:trPr>
          <w:trHeight w:val="593"/>
        </w:trPr>
        <w:tc>
          <w:tcPr>
            <w:tcW w:w="1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4E7748D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Reparació de cortines i guies.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E6F3278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  <w:r w:rsidRPr="00A70D6E">
              <w:rPr>
                <w:rFonts w:ascii="Calibri" w:hAnsi="Calibri" w:cs="Calibri"/>
                <w:color w:val="000000"/>
                <w:sz w:val="20"/>
                <w:lang w:eastAsia="ca-ES"/>
              </w:rPr>
              <w:t>190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AEFF8FE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32FE21F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027B6D" w14:textId="77777777" w:rsidR="00A70D6E" w:rsidRPr="00A70D6E" w:rsidRDefault="00A70D6E" w:rsidP="00564A86">
            <w:pPr>
              <w:jc w:val="center"/>
              <w:rPr>
                <w:rFonts w:ascii="Calibri" w:hAnsi="Calibri" w:cs="Calibri"/>
                <w:color w:val="000000"/>
                <w:sz w:val="20"/>
                <w:lang w:eastAsia="ca-ES"/>
              </w:rPr>
            </w:pPr>
          </w:p>
        </w:tc>
      </w:tr>
    </w:tbl>
    <w:p w14:paraId="01613E98" w14:textId="77777777" w:rsidR="00A70D6E" w:rsidRPr="00A70D6E" w:rsidRDefault="00A70D6E" w:rsidP="00A70D6E">
      <w:pPr>
        <w:pStyle w:val="Cabecera"/>
        <w:tabs>
          <w:tab w:val="left" w:pos="1247"/>
          <w:tab w:val="right" w:pos="9072"/>
          <w:tab w:val="right" w:pos="9639"/>
        </w:tabs>
        <w:spacing w:before="85"/>
        <w:rPr>
          <w:rFonts w:ascii="Calibri" w:hAnsi="Calibri" w:cs="Calibri"/>
          <w:b/>
          <w:bCs/>
          <w:color w:val="000000"/>
          <w:highlight w:val="white"/>
          <w:lang w:val="ca-ES"/>
        </w:rPr>
      </w:pPr>
    </w:p>
    <w:p w14:paraId="0AAAF11D" w14:textId="77777777" w:rsidR="00A70D6E" w:rsidRPr="00A70D6E" w:rsidRDefault="00A70D6E" w:rsidP="00A70D6E">
      <w:pPr>
        <w:rPr>
          <w:rFonts w:ascii="Calibri" w:hAnsi="Calibri" w:cs="Calibri"/>
          <w:szCs w:val="24"/>
        </w:rPr>
      </w:pPr>
    </w:p>
    <w:tbl>
      <w:tblPr>
        <w:tblpPr w:leftFromText="141" w:rightFromText="141" w:vertAnchor="text" w:horzAnchor="margin" w:tblpXSpec="right" w:tblpY="70"/>
        <w:tblW w:w="7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2817"/>
      </w:tblGrid>
      <w:tr w:rsidR="00A70D6E" w:rsidRPr="00A70D6E" w14:paraId="46257553" w14:textId="77777777" w:rsidTr="00A70D6E">
        <w:trPr>
          <w:trHeight w:val="376"/>
        </w:trPr>
        <w:tc>
          <w:tcPr>
            <w:tcW w:w="4634" w:type="dxa"/>
          </w:tcPr>
          <w:p w14:paraId="63E09F45" w14:textId="77777777" w:rsidR="00A70D6E" w:rsidRPr="00A70D6E" w:rsidRDefault="00A70D6E" w:rsidP="00A70D6E">
            <w:pPr>
              <w:jc w:val="both"/>
              <w:rPr>
                <w:rFonts w:ascii="Calibri" w:hAnsi="Calibri" w:cs="Calibri"/>
                <w:b/>
                <w:sz w:val="20"/>
              </w:rPr>
            </w:pPr>
            <w:r w:rsidRPr="00A70D6E">
              <w:rPr>
                <w:rFonts w:ascii="Calibri" w:hAnsi="Calibri" w:cs="Calibri"/>
                <w:b/>
                <w:sz w:val="20"/>
              </w:rPr>
              <w:t>Import total estimat màxim, sense IVA</w:t>
            </w:r>
          </w:p>
        </w:tc>
        <w:tc>
          <w:tcPr>
            <w:tcW w:w="2817" w:type="dxa"/>
          </w:tcPr>
          <w:p w14:paraId="3B4AF854" w14:textId="77777777" w:rsidR="00A70D6E" w:rsidRPr="00A70D6E" w:rsidRDefault="00A70D6E" w:rsidP="00A70D6E">
            <w:pPr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A70D6E" w:rsidRPr="00A70D6E" w14:paraId="68B969DF" w14:textId="77777777" w:rsidTr="00A70D6E">
        <w:trPr>
          <w:trHeight w:val="376"/>
        </w:trPr>
        <w:tc>
          <w:tcPr>
            <w:tcW w:w="4634" w:type="dxa"/>
          </w:tcPr>
          <w:p w14:paraId="2612BD95" w14:textId="77777777" w:rsidR="00A70D6E" w:rsidRPr="00A70D6E" w:rsidRDefault="00A70D6E" w:rsidP="00A70D6E">
            <w:pPr>
              <w:jc w:val="both"/>
              <w:rPr>
                <w:rFonts w:ascii="Calibri" w:hAnsi="Calibri" w:cs="Calibri"/>
                <w:b/>
                <w:sz w:val="20"/>
              </w:rPr>
            </w:pPr>
            <w:r w:rsidRPr="00A70D6E">
              <w:rPr>
                <w:rFonts w:ascii="Calibri" w:hAnsi="Calibri" w:cs="Calibri"/>
                <w:b/>
                <w:sz w:val="20"/>
              </w:rPr>
              <w:t>IVA 21%</w:t>
            </w:r>
          </w:p>
        </w:tc>
        <w:tc>
          <w:tcPr>
            <w:tcW w:w="2817" w:type="dxa"/>
          </w:tcPr>
          <w:p w14:paraId="37FFBB18" w14:textId="77777777" w:rsidR="00A70D6E" w:rsidRPr="00A70D6E" w:rsidRDefault="00A70D6E" w:rsidP="00A70D6E">
            <w:pPr>
              <w:jc w:val="right"/>
              <w:rPr>
                <w:rFonts w:ascii="Calibri" w:hAnsi="Calibri" w:cs="Calibri"/>
                <w:sz w:val="20"/>
              </w:rPr>
            </w:pPr>
          </w:p>
        </w:tc>
      </w:tr>
      <w:tr w:rsidR="00A70D6E" w:rsidRPr="00A70D6E" w14:paraId="40F7A1E7" w14:textId="77777777" w:rsidTr="00A70D6E">
        <w:trPr>
          <w:trHeight w:val="376"/>
        </w:trPr>
        <w:tc>
          <w:tcPr>
            <w:tcW w:w="4634" w:type="dxa"/>
          </w:tcPr>
          <w:p w14:paraId="2C1F8E44" w14:textId="77777777" w:rsidR="00A70D6E" w:rsidRPr="00A70D6E" w:rsidRDefault="00A70D6E" w:rsidP="00A70D6E">
            <w:pPr>
              <w:jc w:val="both"/>
              <w:rPr>
                <w:rFonts w:ascii="Calibri" w:hAnsi="Calibri" w:cs="Calibri"/>
                <w:b/>
                <w:sz w:val="20"/>
              </w:rPr>
            </w:pPr>
            <w:r w:rsidRPr="00A70D6E">
              <w:rPr>
                <w:rFonts w:ascii="Calibri" w:hAnsi="Calibri" w:cs="Calibri"/>
                <w:b/>
                <w:sz w:val="20"/>
              </w:rPr>
              <w:t>Import total estimat màxim, IVA inclòs</w:t>
            </w:r>
          </w:p>
        </w:tc>
        <w:tc>
          <w:tcPr>
            <w:tcW w:w="2817" w:type="dxa"/>
          </w:tcPr>
          <w:p w14:paraId="51A1A304" w14:textId="77777777" w:rsidR="00A70D6E" w:rsidRPr="00A70D6E" w:rsidRDefault="00A70D6E" w:rsidP="00A70D6E">
            <w:pPr>
              <w:jc w:val="right"/>
              <w:rPr>
                <w:rFonts w:ascii="Calibri" w:hAnsi="Calibri" w:cs="Calibri"/>
                <w:sz w:val="20"/>
              </w:rPr>
            </w:pPr>
          </w:p>
        </w:tc>
      </w:tr>
    </w:tbl>
    <w:p w14:paraId="5AF0993C" w14:textId="77777777" w:rsidR="00A70D6E" w:rsidRPr="00A70D6E" w:rsidRDefault="00A70D6E" w:rsidP="00A70D6E">
      <w:pPr>
        <w:rPr>
          <w:rFonts w:ascii="Calibri" w:hAnsi="Calibri" w:cs="Calibri"/>
          <w:szCs w:val="24"/>
        </w:rPr>
      </w:pPr>
    </w:p>
    <w:p w14:paraId="5C3804D9" w14:textId="77777777" w:rsidR="00A70D6E" w:rsidRPr="00A70D6E" w:rsidRDefault="00A70D6E" w:rsidP="00A70D6E">
      <w:pPr>
        <w:rPr>
          <w:rFonts w:ascii="Calibri" w:hAnsi="Calibri" w:cs="Calibri"/>
          <w:szCs w:val="24"/>
        </w:rPr>
      </w:pPr>
    </w:p>
    <w:p w14:paraId="6C1ED2AB" w14:textId="77777777" w:rsidR="00A70D6E" w:rsidRDefault="00A70D6E" w:rsidP="00A70D6E">
      <w:pPr>
        <w:tabs>
          <w:tab w:val="left" w:pos="2190"/>
        </w:tabs>
        <w:suppressAutoHyphens/>
        <w:rPr>
          <w:rFonts w:ascii="Calibri" w:hAnsi="Calibri" w:cs="Calibri"/>
          <w:b/>
          <w:spacing w:val="-2"/>
          <w:szCs w:val="24"/>
          <w:u w:val="single"/>
        </w:rPr>
      </w:pPr>
    </w:p>
    <w:p w14:paraId="77294D01" w14:textId="77777777" w:rsidR="00A70D6E" w:rsidRDefault="00A70D6E" w:rsidP="00A70D6E">
      <w:pPr>
        <w:tabs>
          <w:tab w:val="left" w:pos="2190"/>
        </w:tabs>
        <w:suppressAutoHyphens/>
        <w:rPr>
          <w:rFonts w:ascii="Calibri" w:hAnsi="Calibri" w:cs="Calibri"/>
          <w:b/>
          <w:spacing w:val="-2"/>
          <w:szCs w:val="24"/>
          <w:u w:val="single"/>
        </w:rPr>
      </w:pPr>
    </w:p>
    <w:p w14:paraId="608F298B" w14:textId="77777777" w:rsidR="00A70D6E" w:rsidRDefault="00A70D6E" w:rsidP="00A70D6E">
      <w:pPr>
        <w:tabs>
          <w:tab w:val="left" w:pos="2190"/>
        </w:tabs>
        <w:suppressAutoHyphens/>
        <w:rPr>
          <w:rFonts w:ascii="Calibri" w:hAnsi="Calibri" w:cs="Calibri"/>
          <w:b/>
          <w:spacing w:val="-2"/>
          <w:szCs w:val="24"/>
          <w:u w:val="single"/>
        </w:rPr>
      </w:pPr>
    </w:p>
    <w:p w14:paraId="13D5425E" w14:textId="77777777" w:rsidR="00A70D6E" w:rsidRDefault="00A70D6E" w:rsidP="00A70D6E">
      <w:pPr>
        <w:tabs>
          <w:tab w:val="left" w:pos="2190"/>
        </w:tabs>
        <w:suppressAutoHyphens/>
        <w:rPr>
          <w:rFonts w:ascii="Calibri" w:hAnsi="Calibri" w:cs="Calibri"/>
          <w:b/>
          <w:spacing w:val="-2"/>
          <w:szCs w:val="24"/>
          <w:u w:val="single"/>
        </w:rPr>
      </w:pPr>
    </w:p>
    <w:p w14:paraId="30F49662" w14:textId="77777777" w:rsidR="00A70D6E" w:rsidRPr="00A70D6E" w:rsidRDefault="00A70D6E" w:rsidP="00A70D6E">
      <w:pPr>
        <w:tabs>
          <w:tab w:val="left" w:pos="2190"/>
        </w:tabs>
        <w:suppressAutoHyphens/>
        <w:rPr>
          <w:rFonts w:ascii="Calibri" w:hAnsi="Calibri" w:cs="Calibri"/>
          <w:b/>
          <w:spacing w:val="-2"/>
          <w:szCs w:val="24"/>
          <w:u w:val="single"/>
        </w:rPr>
      </w:pPr>
    </w:p>
    <w:p w14:paraId="7584E227" w14:textId="77777777" w:rsidR="00A70D6E" w:rsidRPr="00A70D6E" w:rsidRDefault="00A70D6E" w:rsidP="00A70D6E">
      <w:pPr>
        <w:suppressAutoHyphens/>
        <w:rPr>
          <w:rFonts w:ascii="Calibri" w:hAnsi="Calibri" w:cs="Calibri"/>
          <w:szCs w:val="24"/>
        </w:rPr>
      </w:pPr>
      <w:r w:rsidRPr="00A70D6E">
        <w:rPr>
          <w:rFonts w:ascii="Calibri" w:hAnsi="Calibri" w:cs="Calibri"/>
          <w:szCs w:val="24"/>
        </w:rPr>
        <w:t xml:space="preserve">Nom de l’apoderat </w:t>
      </w:r>
    </w:p>
    <w:p w14:paraId="05E4F213" w14:textId="77777777" w:rsidR="00A70D6E" w:rsidRPr="00A70D6E" w:rsidRDefault="00A70D6E" w:rsidP="00A70D6E">
      <w:pPr>
        <w:suppressAutoHyphens/>
        <w:rPr>
          <w:rFonts w:ascii="Calibri" w:hAnsi="Calibri" w:cs="Calibri"/>
          <w:szCs w:val="24"/>
        </w:rPr>
      </w:pPr>
      <w:r w:rsidRPr="00A70D6E">
        <w:rPr>
          <w:rFonts w:ascii="Calibri" w:hAnsi="Calibri" w:cs="Calibri"/>
          <w:szCs w:val="24"/>
        </w:rPr>
        <w:t xml:space="preserve">Nom de l’empresa </w:t>
      </w:r>
    </w:p>
    <w:p w14:paraId="3B2778C7" w14:textId="77777777" w:rsidR="00A70D6E" w:rsidRPr="00A70D6E" w:rsidRDefault="00A70D6E" w:rsidP="00A70D6E">
      <w:pPr>
        <w:jc w:val="both"/>
        <w:rPr>
          <w:rFonts w:ascii="Calibri" w:hAnsi="Calibri" w:cs="Calibri"/>
          <w:szCs w:val="24"/>
        </w:rPr>
      </w:pPr>
    </w:p>
    <w:p w14:paraId="3FE9D155" w14:textId="77777777" w:rsidR="00A70D6E" w:rsidRPr="00A70D6E" w:rsidRDefault="00A70D6E">
      <w:pPr>
        <w:rPr>
          <w:rFonts w:ascii="Calibri" w:hAnsi="Calibri" w:cs="Calibri"/>
        </w:rPr>
      </w:pPr>
    </w:p>
    <w:sectPr w:rsidR="00A70D6E" w:rsidRPr="00A70D6E" w:rsidSect="00A70D6E">
      <w:headerReference w:type="default" r:id="rId6"/>
      <w:footerReference w:type="even" r:id="rId7"/>
      <w:footerReference w:type="default" r:id="rId8"/>
      <w:pgSz w:w="11907" w:h="16840" w:code="9"/>
      <w:pgMar w:top="851" w:right="1701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6457" w14:textId="77777777" w:rsidR="001C0EC5" w:rsidRDefault="001C0EC5" w:rsidP="00A70D6E">
      <w:r>
        <w:separator/>
      </w:r>
    </w:p>
  </w:endnote>
  <w:endnote w:type="continuationSeparator" w:id="0">
    <w:p w14:paraId="4617065B" w14:textId="77777777" w:rsidR="001C0EC5" w:rsidRDefault="001C0EC5" w:rsidP="00A70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13F9" w14:textId="77777777" w:rsidR="00A70D6E" w:rsidRDefault="00A70D6E" w:rsidP="00FC7E75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7</w:t>
    </w:r>
    <w:r>
      <w:rPr>
        <w:rStyle w:val="Nmerodepgina"/>
      </w:rPr>
      <w:fldChar w:fldCharType="end"/>
    </w:r>
  </w:p>
  <w:p w14:paraId="178F06CF" w14:textId="77777777" w:rsidR="00A70D6E" w:rsidRDefault="00A70D6E" w:rsidP="00D50A51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054DB" w14:textId="77777777" w:rsidR="00A70D6E" w:rsidRPr="00097999" w:rsidRDefault="00A70D6E" w:rsidP="00FC7E75">
    <w:pPr>
      <w:pStyle w:val="Peu"/>
      <w:framePr w:wrap="around" w:vAnchor="text" w:hAnchor="margin" w:xAlign="right" w:y="1"/>
      <w:rPr>
        <w:rStyle w:val="Nmerodepgina"/>
        <w:sz w:val="20"/>
      </w:rPr>
    </w:pPr>
    <w:r w:rsidRPr="00097999">
      <w:rPr>
        <w:rStyle w:val="Nmerodepgina"/>
        <w:sz w:val="20"/>
      </w:rPr>
      <w:fldChar w:fldCharType="begin"/>
    </w:r>
    <w:r w:rsidRPr="00097999">
      <w:rPr>
        <w:rStyle w:val="Nmerodepgina"/>
        <w:sz w:val="20"/>
      </w:rPr>
      <w:instrText xml:space="preserve">PAGE  </w:instrText>
    </w:r>
    <w:r w:rsidRPr="00097999">
      <w:rPr>
        <w:rStyle w:val="Nmerodepgina"/>
        <w:sz w:val="20"/>
      </w:rPr>
      <w:fldChar w:fldCharType="separate"/>
    </w:r>
    <w:r>
      <w:rPr>
        <w:rStyle w:val="Nmerodepgina"/>
        <w:noProof/>
        <w:sz w:val="20"/>
      </w:rPr>
      <w:t>1</w:t>
    </w:r>
    <w:r w:rsidRPr="00097999">
      <w:rPr>
        <w:rStyle w:val="Nmerodepgina"/>
        <w:sz w:val="20"/>
      </w:rPr>
      <w:fldChar w:fldCharType="end"/>
    </w:r>
  </w:p>
  <w:p w14:paraId="156415B3" w14:textId="77777777" w:rsidR="00A70D6E" w:rsidRDefault="00A70D6E" w:rsidP="00D50A51">
    <w:pPr>
      <w:pStyle w:val="Peu"/>
      <w:ind w:right="360"/>
    </w:pPr>
    <w:r>
      <w:rPr>
        <w:noProof/>
        <w:lang w:eastAsia="ca-ES"/>
      </w:rPr>
      <w:drawing>
        <wp:anchor distT="0" distB="0" distL="0" distR="0" simplePos="0" relativeHeight="251659264" behindDoc="0" locked="0" layoutInCell="1" allowOverlap="1" wp14:anchorId="333E3177" wp14:editId="73FC630A">
          <wp:simplePos x="0" y="0"/>
          <wp:positionH relativeFrom="page">
            <wp:posOffset>748665</wp:posOffset>
          </wp:positionH>
          <wp:positionV relativeFrom="page">
            <wp:posOffset>10040620</wp:posOffset>
          </wp:positionV>
          <wp:extent cx="1746250" cy="332105"/>
          <wp:effectExtent l="19050" t="0" r="6350" b="0"/>
          <wp:wrapNone/>
          <wp:docPr id="136455283" name="Imatge 136455283" descr="Logo dept salut (negr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332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1C2B9" w14:textId="77777777" w:rsidR="001C0EC5" w:rsidRDefault="001C0EC5" w:rsidP="00A70D6E">
      <w:r>
        <w:separator/>
      </w:r>
    </w:p>
  </w:footnote>
  <w:footnote w:type="continuationSeparator" w:id="0">
    <w:p w14:paraId="7BEA13B9" w14:textId="77777777" w:rsidR="001C0EC5" w:rsidRDefault="001C0EC5" w:rsidP="00A70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34C5" w14:textId="58A7A310" w:rsidR="00A70D6E" w:rsidRDefault="00A70D6E" w:rsidP="005D3748">
    <w:pPr>
      <w:pStyle w:val="Capalera"/>
      <w:tabs>
        <w:tab w:val="right" w:pos="8789"/>
      </w:tabs>
      <w:ind w:right="-285"/>
    </w:pPr>
  </w:p>
  <w:p w14:paraId="6A625888" w14:textId="77777777" w:rsidR="00A70D6E" w:rsidRDefault="00A70D6E" w:rsidP="005D3748">
    <w:pPr>
      <w:pStyle w:val="Capalera"/>
      <w:tabs>
        <w:tab w:val="right" w:pos="8789"/>
      </w:tabs>
      <w:ind w:right="-285"/>
    </w:pPr>
  </w:p>
  <w:p w14:paraId="2C132279" w14:textId="77777777" w:rsidR="00A70D6E" w:rsidRDefault="00A70D6E">
    <w:pPr>
      <w:pStyle w:val="Capalera"/>
      <w:rPr>
        <w:noProof/>
        <w:lang w:eastAsia="ca-ES"/>
      </w:rPr>
    </w:pPr>
  </w:p>
  <w:p w14:paraId="751E4070" w14:textId="77777777" w:rsidR="00A70D6E" w:rsidRDefault="00A70D6E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D6E"/>
    <w:rsid w:val="001C0EC5"/>
    <w:rsid w:val="001D62E7"/>
    <w:rsid w:val="00423E0B"/>
    <w:rsid w:val="00586723"/>
    <w:rsid w:val="00A70D6E"/>
    <w:rsid w:val="00D9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D0CA5"/>
  <w15:chartTrackingRefBased/>
  <w15:docId w15:val="{1EEBA9BF-6229-47FE-931F-1E9BEACB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D6E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paragraph" w:styleId="Ttol1">
    <w:name w:val="heading 1"/>
    <w:basedOn w:val="Normal"/>
    <w:next w:val="Normal"/>
    <w:link w:val="Ttol1Car"/>
    <w:uiPriority w:val="9"/>
    <w:qFormat/>
    <w:rsid w:val="00A70D6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A70D6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A70D6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ol4">
    <w:name w:val="heading 4"/>
    <w:basedOn w:val="Normal"/>
    <w:next w:val="Normal"/>
    <w:link w:val="Ttol4Car"/>
    <w:uiPriority w:val="9"/>
    <w:semiHidden/>
    <w:unhideWhenUsed/>
    <w:qFormat/>
    <w:rsid w:val="00A70D6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ol5">
    <w:name w:val="heading 5"/>
    <w:basedOn w:val="Normal"/>
    <w:next w:val="Normal"/>
    <w:link w:val="Ttol5Car"/>
    <w:uiPriority w:val="9"/>
    <w:semiHidden/>
    <w:unhideWhenUsed/>
    <w:qFormat/>
    <w:rsid w:val="00A70D6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tol6">
    <w:name w:val="heading 6"/>
    <w:basedOn w:val="Normal"/>
    <w:next w:val="Normal"/>
    <w:link w:val="Ttol6Car"/>
    <w:uiPriority w:val="9"/>
    <w:semiHidden/>
    <w:unhideWhenUsed/>
    <w:qFormat/>
    <w:rsid w:val="00A70D6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ol7">
    <w:name w:val="heading 7"/>
    <w:basedOn w:val="Normal"/>
    <w:next w:val="Normal"/>
    <w:link w:val="Ttol7Car"/>
    <w:uiPriority w:val="9"/>
    <w:semiHidden/>
    <w:unhideWhenUsed/>
    <w:qFormat/>
    <w:rsid w:val="00A70D6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tol8">
    <w:name w:val="heading 8"/>
    <w:basedOn w:val="Normal"/>
    <w:next w:val="Normal"/>
    <w:link w:val="Ttol8Car"/>
    <w:uiPriority w:val="9"/>
    <w:semiHidden/>
    <w:unhideWhenUsed/>
    <w:qFormat/>
    <w:rsid w:val="00A70D6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A70D6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basedOn w:val="Lletraperdefectedelpargraf"/>
    <w:link w:val="Ttol1"/>
    <w:uiPriority w:val="9"/>
    <w:rsid w:val="00A70D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A70D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A70D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ol4Car">
    <w:name w:val="Títol 4 Car"/>
    <w:basedOn w:val="Lletraperdefectedelpargraf"/>
    <w:link w:val="Ttol4"/>
    <w:uiPriority w:val="9"/>
    <w:semiHidden/>
    <w:rsid w:val="00A70D6E"/>
    <w:rPr>
      <w:rFonts w:eastAsiaTheme="majorEastAsia" w:cstheme="majorBidi"/>
      <w:i/>
      <w:iCs/>
      <w:color w:val="0F4761" w:themeColor="accent1" w:themeShade="BF"/>
    </w:rPr>
  </w:style>
  <w:style w:type="character" w:customStyle="1" w:styleId="Ttol5Car">
    <w:name w:val="Títol 5 Car"/>
    <w:basedOn w:val="Lletraperdefectedelpargraf"/>
    <w:link w:val="Ttol5"/>
    <w:uiPriority w:val="9"/>
    <w:semiHidden/>
    <w:rsid w:val="00A70D6E"/>
    <w:rPr>
      <w:rFonts w:eastAsiaTheme="majorEastAsia" w:cstheme="majorBidi"/>
      <w:color w:val="0F4761" w:themeColor="accent1" w:themeShade="BF"/>
    </w:rPr>
  </w:style>
  <w:style w:type="character" w:customStyle="1" w:styleId="Ttol6Car">
    <w:name w:val="Títol 6 Car"/>
    <w:basedOn w:val="Lletraperdefectedelpargraf"/>
    <w:link w:val="Ttol6"/>
    <w:uiPriority w:val="9"/>
    <w:semiHidden/>
    <w:rsid w:val="00A70D6E"/>
    <w:rPr>
      <w:rFonts w:eastAsiaTheme="majorEastAsia" w:cstheme="majorBidi"/>
      <w:i/>
      <w:iCs/>
      <w:color w:val="595959" w:themeColor="text1" w:themeTint="A6"/>
    </w:rPr>
  </w:style>
  <w:style w:type="character" w:customStyle="1" w:styleId="Ttol7Car">
    <w:name w:val="Títol 7 Car"/>
    <w:basedOn w:val="Lletraperdefectedelpargraf"/>
    <w:link w:val="Ttol7"/>
    <w:uiPriority w:val="9"/>
    <w:semiHidden/>
    <w:rsid w:val="00A70D6E"/>
    <w:rPr>
      <w:rFonts w:eastAsiaTheme="majorEastAsia" w:cstheme="majorBidi"/>
      <w:color w:val="595959" w:themeColor="text1" w:themeTint="A6"/>
    </w:rPr>
  </w:style>
  <w:style w:type="character" w:customStyle="1" w:styleId="Ttol8Car">
    <w:name w:val="Títol 8 Car"/>
    <w:basedOn w:val="Lletraperdefectedelpargraf"/>
    <w:link w:val="Ttol8"/>
    <w:uiPriority w:val="9"/>
    <w:semiHidden/>
    <w:rsid w:val="00A70D6E"/>
    <w:rPr>
      <w:rFonts w:eastAsiaTheme="majorEastAsia" w:cstheme="majorBidi"/>
      <w:i/>
      <w:iCs/>
      <w:color w:val="272727" w:themeColor="text1" w:themeTint="D8"/>
    </w:rPr>
  </w:style>
  <w:style w:type="character" w:customStyle="1" w:styleId="Ttol9Car">
    <w:name w:val="Títol 9 Car"/>
    <w:basedOn w:val="Lletraperdefectedelpargraf"/>
    <w:link w:val="Ttol9"/>
    <w:uiPriority w:val="9"/>
    <w:semiHidden/>
    <w:rsid w:val="00A70D6E"/>
    <w:rPr>
      <w:rFonts w:eastAsiaTheme="majorEastAsia" w:cstheme="majorBidi"/>
      <w:color w:val="272727" w:themeColor="text1" w:themeTint="D8"/>
    </w:rPr>
  </w:style>
  <w:style w:type="paragraph" w:styleId="Ttol">
    <w:name w:val="Title"/>
    <w:basedOn w:val="Normal"/>
    <w:next w:val="Normal"/>
    <w:link w:val="TtolCar"/>
    <w:uiPriority w:val="10"/>
    <w:qFormat/>
    <w:rsid w:val="00A70D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olCar">
    <w:name w:val="Títol Car"/>
    <w:basedOn w:val="Lletraperdefectedelpargraf"/>
    <w:link w:val="Ttol"/>
    <w:uiPriority w:val="10"/>
    <w:rsid w:val="00A70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ol">
    <w:name w:val="Subtitle"/>
    <w:basedOn w:val="Normal"/>
    <w:next w:val="Normal"/>
    <w:link w:val="SubttolCar"/>
    <w:uiPriority w:val="11"/>
    <w:qFormat/>
    <w:rsid w:val="00A70D6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olCar">
    <w:name w:val="Subtítol Car"/>
    <w:basedOn w:val="Lletraperdefectedelpargraf"/>
    <w:link w:val="Subttol"/>
    <w:uiPriority w:val="11"/>
    <w:rsid w:val="00A70D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70D6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Car">
    <w:name w:val="Cita Car"/>
    <w:basedOn w:val="Lletraperdefectedelpargraf"/>
    <w:link w:val="Cita"/>
    <w:uiPriority w:val="29"/>
    <w:rsid w:val="00A70D6E"/>
    <w:rPr>
      <w:i/>
      <w:iCs/>
      <w:color w:val="404040" w:themeColor="text1" w:themeTint="BF"/>
    </w:rPr>
  </w:style>
  <w:style w:type="paragraph" w:styleId="Pargrafdellista">
    <w:name w:val="List Paragraph"/>
    <w:basedOn w:val="Normal"/>
    <w:uiPriority w:val="34"/>
    <w:qFormat/>
    <w:rsid w:val="00A70D6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mfasiintens">
    <w:name w:val="Intense Emphasis"/>
    <w:basedOn w:val="Lletraperdefectedelpargraf"/>
    <w:uiPriority w:val="21"/>
    <w:qFormat/>
    <w:rsid w:val="00A70D6E"/>
    <w:rPr>
      <w:i/>
      <w:iCs/>
      <w:color w:val="0F4761" w:themeColor="accent1" w:themeShade="BF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A70D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itaintensaCar">
    <w:name w:val="Cita intensa Car"/>
    <w:basedOn w:val="Lletraperdefectedelpargraf"/>
    <w:link w:val="Citaintensa"/>
    <w:uiPriority w:val="30"/>
    <w:rsid w:val="00A70D6E"/>
    <w:rPr>
      <w:i/>
      <w:iCs/>
      <w:color w:val="0F4761" w:themeColor="accent1" w:themeShade="BF"/>
    </w:rPr>
  </w:style>
  <w:style w:type="character" w:styleId="Refernciaintensa">
    <w:name w:val="Intense Reference"/>
    <w:basedOn w:val="Lletraperdefectedelpargraf"/>
    <w:uiPriority w:val="32"/>
    <w:qFormat/>
    <w:rsid w:val="00A70D6E"/>
    <w:rPr>
      <w:b/>
      <w:bCs/>
      <w:smallCaps/>
      <w:color w:val="0F4761" w:themeColor="accent1" w:themeShade="BF"/>
      <w:spacing w:val="5"/>
    </w:rPr>
  </w:style>
  <w:style w:type="paragraph" w:styleId="Peu">
    <w:name w:val="footer"/>
    <w:basedOn w:val="Normal"/>
    <w:link w:val="PeuCar"/>
    <w:uiPriority w:val="99"/>
    <w:rsid w:val="00A70D6E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Lletraperdefectedelpargraf"/>
    <w:link w:val="Peu"/>
    <w:uiPriority w:val="99"/>
    <w:rsid w:val="00A70D6E"/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styleId="Nmerodepgina">
    <w:name w:val="page number"/>
    <w:basedOn w:val="Lletraperdefectedelpargraf"/>
    <w:uiPriority w:val="99"/>
    <w:rsid w:val="00A70D6E"/>
  </w:style>
  <w:style w:type="paragraph" w:styleId="Capalera">
    <w:name w:val="header"/>
    <w:basedOn w:val="Normal"/>
    <w:link w:val="CapaleraCar"/>
    <w:uiPriority w:val="99"/>
    <w:rsid w:val="00A70D6E"/>
    <w:pPr>
      <w:tabs>
        <w:tab w:val="center" w:pos="4252"/>
        <w:tab w:val="right" w:pos="8504"/>
      </w:tabs>
    </w:pPr>
    <w:rPr>
      <w:rFonts w:ascii="Times New Roman" w:hAnsi="Times New Roman"/>
      <w:sz w:val="20"/>
    </w:rPr>
  </w:style>
  <w:style w:type="character" w:customStyle="1" w:styleId="CapaleraCar">
    <w:name w:val="Capçalera Car"/>
    <w:basedOn w:val="Lletraperdefectedelpargraf"/>
    <w:link w:val="Capalera"/>
    <w:uiPriority w:val="99"/>
    <w:rsid w:val="00A70D6E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paragraph" w:customStyle="1" w:styleId="Cabecera">
    <w:name w:val="Cabecera"/>
    <w:rsid w:val="00A70D6E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kern w:val="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ici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Fornas Pizarro, Raquel</dc:creator>
  <cp:keywords/>
  <dc:description/>
  <cp:lastModifiedBy>Fornas Pizarro, Raquel</cp:lastModifiedBy>
  <cp:revision>2</cp:revision>
  <dcterms:created xsi:type="dcterms:W3CDTF">2026-06-05T07:27:00Z</dcterms:created>
  <dcterms:modified xsi:type="dcterms:W3CDTF">2026-06-05T08:08:00Z</dcterms:modified>
</cp:coreProperties>
</file>